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5D9" w:rsidRPr="00750C18" w:rsidRDefault="007F45D9" w:rsidP="007F45D9">
      <w:pPr>
        <w:pStyle w:val="Default"/>
        <w:jc w:val="right"/>
        <w:rPr>
          <w:sz w:val="27"/>
          <w:szCs w:val="27"/>
        </w:rPr>
      </w:pPr>
      <w:bookmarkStart w:id="0" w:name="_GoBack"/>
      <w:bookmarkEnd w:id="0"/>
      <w:r w:rsidRPr="00750C18">
        <w:rPr>
          <w:b/>
          <w:bCs/>
          <w:sz w:val="27"/>
          <w:szCs w:val="27"/>
        </w:rPr>
        <w:t xml:space="preserve">Приложение </w:t>
      </w:r>
    </w:p>
    <w:p w:rsidR="007F45D9" w:rsidRPr="00750C18" w:rsidRDefault="007F45D9" w:rsidP="007F45D9">
      <w:pPr>
        <w:pStyle w:val="Default"/>
        <w:jc w:val="center"/>
        <w:rPr>
          <w:b/>
          <w:bCs/>
          <w:sz w:val="27"/>
          <w:szCs w:val="27"/>
        </w:rPr>
      </w:pPr>
    </w:p>
    <w:p w:rsidR="007F45D9" w:rsidRPr="00750C18" w:rsidRDefault="007F45D9" w:rsidP="007F45D9">
      <w:pPr>
        <w:pStyle w:val="Default"/>
        <w:jc w:val="center"/>
        <w:rPr>
          <w:sz w:val="27"/>
          <w:szCs w:val="27"/>
        </w:rPr>
      </w:pPr>
      <w:r w:rsidRPr="00750C18">
        <w:rPr>
          <w:b/>
          <w:bCs/>
          <w:sz w:val="27"/>
          <w:szCs w:val="27"/>
        </w:rPr>
        <w:t>Инструкция по подтверждению подключения органов и организаций к федеральной платформе обратной связи.</w:t>
      </w:r>
    </w:p>
    <w:p w:rsidR="007F45D9" w:rsidRPr="00750C18" w:rsidRDefault="007F45D9" w:rsidP="007F45D9">
      <w:pPr>
        <w:pStyle w:val="Default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  <w:r w:rsidRPr="00750C18">
        <w:rPr>
          <w:color w:val="auto"/>
          <w:sz w:val="27"/>
          <w:szCs w:val="27"/>
        </w:rPr>
        <w:t>1. Подтвердить подключение к федеральной платформе обратной связи (далее – ПОС) необходимо всем государственным органам, органам местного самоуправления, государственным и муниципальным учреждениям, иным организациям, осуществляющим публично значимые функции в Российской Федерации, по запросу которых в ПОС созданы личные кабинеты соответствующих органов/организаций.</w:t>
      </w: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  <w:r w:rsidRPr="00750C18">
        <w:rPr>
          <w:color w:val="auto"/>
          <w:sz w:val="27"/>
          <w:szCs w:val="27"/>
        </w:rPr>
        <w:t>2. Подтверждение подключения к ПОС органов и организаций производится по параметрам: «Мною пройдено обучение»; «Личный кабинет организации готов к работе».</w:t>
      </w: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  <w:r w:rsidRPr="00750C18">
        <w:rPr>
          <w:color w:val="auto"/>
          <w:sz w:val="27"/>
          <w:szCs w:val="27"/>
        </w:rPr>
        <w:t>3. Для проведения процедуры подтверждения подключения к ПОС новым пользователям необходимо выполнить следующие шаги:</w:t>
      </w: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  <w:r w:rsidRPr="00750C18">
        <w:rPr>
          <w:color w:val="auto"/>
          <w:sz w:val="27"/>
          <w:szCs w:val="27"/>
        </w:rPr>
        <w:t xml:space="preserve">3.1. Найти письмо, поступившее Вам по электронной почте с адреса </w:t>
      </w:r>
      <w:hyperlink r:id="rId6" w:history="1">
        <w:r w:rsidRPr="00750C18">
          <w:rPr>
            <w:rStyle w:val="a7"/>
            <w:color w:val="auto"/>
            <w:sz w:val="27"/>
            <w:szCs w:val="27"/>
            <w:u w:val="none"/>
          </w:rPr>
          <w:t>no-reply@pos.gosuslugi.ru</w:t>
        </w:r>
      </w:hyperlink>
      <w:r w:rsidRPr="00750C18">
        <w:rPr>
          <w:color w:val="auto"/>
          <w:sz w:val="27"/>
          <w:szCs w:val="27"/>
        </w:rPr>
        <w:t xml:space="preserve"> с просьбой перейти по ссылке для подтверждения регистрации в ПОС и перейти по ссылке.</w:t>
      </w: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rStyle w:val="a7"/>
          <w:color w:val="auto"/>
          <w:sz w:val="27"/>
          <w:szCs w:val="27"/>
          <w:u w:val="none"/>
        </w:rPr>
      </w:pPr>
      <w:r w:rsidRPr="00750C18">
        <w:rPr>
          <w:color w:val="auto"/>
          <w:sz w:val="27"/>
          <w:szCs w:val="27"/>
        </w:rPr>
        <w:t xml:space="preserve">3.2. Далее открыть в браузере главную страницу Системы </w:t>
      </w:r>
      <w:hyperlink r:id="rId7" w:history="1">
        <w:r w:rsidRPr="00750C18">
          <w:rPr>
            <w:rStyle w:val="a7"/>
            <w:color w:val="auto"/>
            <w:sz w:val="27"/>
            <w:szCs w:val="27"/>
            <w:u w:val="none"/>
          </w:rPr>
          <w:t>https://pos.gosuslugi.ru/</w:t>
        </w:r>
      </w:hyperlink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  <w:r w:rsidRPr="00750C18">
        <w:rPr>
          <w:color w:val="auto"/>
          <w:sz w:val="27"/>
          <w:szCs w:val="27"/>
        </w:rPr>
        <w:t xml:space="preserve">3.3. После этого на экране должно появиться окно авторизации в системе через ЕСИА. </w:t>
      </w:r>
    </w:p>
    <w:p w:rsidR="007F45D9" w:rsidRPr="00750C18" w:rsidRDefault="007F45D9" w:rsidP="007F45D9">
      <w:pPr>
        <w:pStyle w:val="Default"/>
        <w:jc w:val="both"/>
        <w:rPr>
          <w:color w:val="auto"/>
          <w:sz w:val="27"/>
          <w:szCs w:val="27"/>
        </w:rPr>
      </w:pPr>
    </w:p>
    <w:p w:rsidR="007F45D9" w:rsidRPr="00750C18" w:rsidRDefault="007F45D9" w:rsidP="007F45D9">
      <w:pPr>
        <w:pStyle w:val="Default"/>
        <w:jc w:val="center"/>
        <w:rPr>
          <w:sz w:val="27"/>
          <w:szCs w:val="27"/>
        </w:rPr>
      </w:pPr>
      <w:r w:rsidRPr="00750C18">
        <w:rPr>
          <w:noProof/>
          <w:sz w:val="27"/>
          <w:szCs w:val="27"/>
        </w:rPr>
        <w:drawing>
          <wp:inline distT="0" distB="0" distL="0" distR="0" wp14:anchorId="7EC7A4C3" wp14:editId="4C08C03B">
            <wp:extent cx="5720400" cy="2692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0400" cy="26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  <w:r w:rsidRPr="00750C18">
        <w:rPr>
          <w:sz w:val="27"/>
          <w:szCs w:val="27"/>
        </w:rPr>
        <w:lastRenderedPageBreak/>
        <w:t>3.4 Перейти по ссылке «Войти через портал ГОСУСЛУГИ…», провести авторизацию при помощи логина и пароля Вашего личного кабинета Единого портала государственных услуг. Нажать на кнопку «Войти».</w:t>
      </w: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center"/>
        <w:rPr>
          <w:sz w:val="27"/>
          <w:szCs w:val="27"/>
        </w:rPr>
      </w:pPr>
      <w:r w:rsidRPr="00750C18">
        <w:rPr>
          <w:noProof/>
          <w:sz w:val="27"/>
          <w:szCs w:val="27"/>
        </w:rPr>
        <w:drawing>
          <wp:inline distT="0" distB="0" distL="0" distR="0" wp14:anchorId="06C366C9" wp14:editId="114AEE36">
            <wp:extent cx="2401200" cy="29736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29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  <w:r w:rsidRPr="00750C18">
        <w:rPr>
          <w:sz w:val="27"/>
          <w:szCs w:val="27"/>
        </w:rPr>
        <w:t xml:space="preserve">3.5. На экране будет отображено главное окно Системы, а также всплывающее окно с </w:t>
      </w:r>
      <w:proofErr w:type="spellStart"/>
      <w:r w:rsidRPr="00750C18">
        <w:rPr>
          <w:sz w:val="27"/>
          <w:szCs w:val="27"/>
        </w:rPr>
        <w:t>флаговыми</w:t>
      </w:r>
      <w:proofErr w:type="spellEnd"/>
      <w:r w:rsidRPr="00750C18">
        <w:rPr>
          <w:sz w:val="27"/>
          <w:szCs w:val="27"/>
        </w:rPr>
        <w:t xml:space="preserve"> кнопками и просьбой подтвердить подключение по параметрам: «Мною пройдено обучение», «ЛКО готов к работе».</w:t>
      </w: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7F45D9" w:rsidRPr="00750C18" w:rsidRDefault="007F45D9" w:rsidP="007F45D9">
      <w:pPr>
        <w:pStyle w:val="Default"/>
        <w:jc w:val="center"/>
        <w:rPr>
          <w:sz w:val="27"/>
          <w:szCs w:val="27"/>
        </w:rPr>
      </w:pPr>
      <w:r w:rsidRPr="00750C18">
        <w:rPr>
          <w:noProof/>
          <w:sz w:val="27"/>
          <w:szCs w:val="27"/>
        </w:rPr>
        <w:drawing>
          <wp:inline distT="0" distB="0" distL="0" distR="0" wp14:anchorId="02A14225" wp14:editId="7F734594">
            <wp:extent cx="3344400" cy="227160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44400" cy="22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5D9" w:rsidRPr="00750C18" w:rsidRDefault="007F45D9" w:rsidP="007F45D9">
      <w:pPr>
        <w:pStyle w:val="Default"/>
        <w:rPr>
          <w:sz w:val="27"/>
          <w:szCs w:val="27"/>
        </w:rPr>
      </w:pPr>
    </w:p>
    <w:p w:rsidR="007F45D9" w:rsidRPr="00750C18" w:rsidRDefault="007F45D9" w:rsidP="007F45D9">
      <w:pPr>
        <w:pStyle w:val="Default"/>
        <w:rPr>
          <w:sz w:val="27"/>
          <w:szCs w:val="27"/>
        </w:rPr>
      </w:pPr>
      <w:r w:rsidRPr="00750C18">
        <w:rPr>
          <w:sz w:val="27"/>
          <w:szCs w:val="27"/>
        </w:rPr>
        <w:t xml:space="preserve">3.6. Всплывающее окно с </w:t>
      </w:r>
      <w:proofErr w:type="spellStart"/>
      <w:r w:rsidRPr="00750C18">
        <w:rPr>
          <w:sz w:val="27"/>
          <w:szCs w:val="27"/>
        </w:rPr>
        <w:t>флаговыми</w:t>
      </w:r>
      <w:proofErr w:type="spellEnd"/>
      <w:r w:rsidRPr="00750C18">
        <w:rPr>
          <w:sz w:val="27"/>
          <w:szCs w:val="27"/>
        </w:rPr>
        <w:t xml:space="preserve"> кнопками и просьбой подтвердить подключение по параметрам: «Личный кабинет организации готов к работе» и «Мною пройдено обучение» появляется при входе в Систему по ссылкам:</w:t>
      </w: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  <w:r w:rsidRPr="00750C18">
        <w:rPr>
          <w:sz w:val="27"/>
          <w:szCs w:val="27"/>
        </w:rPr>
        <w:t>https://pos.gosuslugi.ru/backoffice/login - для сотрудников с ролями: «Модератор», «Координатор», «Исполнитель», «Руководитель», «Куратор», «Оператор приема обращений»;</w:t>
      </w: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  <w:r w:rsidRPr="00750C18">
        <w:rPr>
          <w:sz w:val="27"/>
          <w:szCs w:val="27"/>
        </w:rPr>
        <w:t>https://pos.gosuslugi.ru/admin/settings - для сотрудников с ролью «Администратор ЛКО».</w:t>
      </w:r>
    </w:p>
    <w:p w:rsidR="007F45D9" w:rsidRPr="00750C18" w:rsidRDefault="007F45D9" w:rsidP="007F45D9">
      <w:pPr>
        <w:pStyle w:val="Default"/>
        <w:jc w:val="both"/>
        <w:rPr>
          <w:sz w:val="27"/>
          <w:szCs w:val="27"/>
        </w:rPr>
      </w:pPr>
    </w:p>
    <w:p w:rsidR="00013933" w:rsidRPr="00750C18" w:rsidRDefault="007F45D9" w:rsidP="007F45D9">
      <w:pPr>
        <w:pStyle w:val="Default"/>
        <w:jc w:val="both"/>
        <w:rPr>
          <w:color w:val="808080"/>
          <w:sz w:val="27"/>
          <w:szCs w:val="27"/>
        </w:rPr>
      </w:pPr>
      <w:r w:rsidRPr="00750C18">
        <w:rPr>
          <w:sz w:val="27"/>
          <w:szCs w:val="27"/>
        </w:rPr>
        <w:t xml:space="preserve">3.7. Информация о роли пользователя в личном кабинете организации содержится в заявке на подключение к ПОС, которую учреждение направляло в адрес Министерства </w:t>
      </w:r>
      <w:r w:rsidRPr="00750C18">
        <w:rPr>
          <w:sz w:val="27"/>
          <w:szCs w:val="27"/>
        </w:rPr>
        <w:lastRenderedPageBreak/>
        <w:t>цифрового развития государственного управления, информационных технологий и связи Республики Татарстан.</w:t>
      </w:r>
    </w:p>
    <w:sectPr w:rsidR="00013933" w:rsidRPr="00750C18" w:rsidSect="001625C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09" w:right="567" w:bottom="993" w:left="1134" w:header="142" w:footer="4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0E2" w:rsidRDefault="008770E2" w:rsidP="007F45D9">
      <w:r>
        <w:separator/>
      </w:r>
    </w:p>
  </w:endnote>
  <w:endnote w:type="continuationSeparator" w:id="0">
    <w:p w:rsidR="008770E2" w:rsidRDefault="008770E2" w:rsidP="007F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51C" w:rsidRDefault="008770E2" w:rsidP="003D2682">
    <w:pPr>
      <w:pStyle w:val="a5"/>
      <w:ind w:firstLine="0"/>
      <w:jc w:val="center"/>
    </w:pPr>
  </w:p>
  <w:p w:rsidR="0041451C" w:rsidRDefault="008770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51C" w:rsidRDefault="008770E2">
    <w:pPr>
      <w:pStyle w:val="a5"/>
      <w:jc w:val="center"/>
    </w:pPr>
  </w:p>
  <w:p w:rsidR="0041451C" w:rsidRDefault="008770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0E2" w:rsidRDefault="008770E2" w:rsidP="007F45D9">
      <w:r>
        <w:separator/>
      </w:r>
    </w:p>
  </w:footnote>
  <w:footnote w:type="continuationSeparator" w:id="0">
    <w:p w:rsidR="008770E2" w:rsidRDefault="008770E2" w:rsidP="007F4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51C" w:rsidRDefault="008770E2">
    <w:pPr>
      <w:pStyle w:val="a3"/>
      <w:jc w:val="center"/>
    </w:pPr>
  </w:p>
  <w:p w:rsidR="0041451C" w:rsidRDefault="008770E2">
    <w:pPr>
      <w:pStyle w:val="a3"/>
      <w:jc w:val="center"/>
    </w:pPr>
  </w:p>
  <w:p w:rsidR="0042298A" w:rsidRDefault="008770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51C" w:rsidRDefault="008770E2" w:rsidP="006A4F9C">
    <w:pPr>
      <w:pStyle w:val="a3"/>
      <w:rPr>
        <w:lang w:val="ru-RU"/>
      </w:rPr>
    </w:pPr>
  </w:p>
  <w:p w:rsidR="00505E40" w:rsidRPr="00600704" w:rsidRDefault="008770E2" w:rsidP="006A4F9C">
    <w:pPr>
      <w:pStyle w:val="a3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74B"/>
    <w:rsid w:val="00013933"/>
    <w:rsid w:val="004C2CDB"/>
    <w:rsid w:val="004F3297"/>
    <w:rsid w:val="00750C18"/>
    <w:rsid w:val="007F45D9"/>
    <w:rsid w:val="008575DA"/>
    <w:rsid w:val="008770E2"/>
    <w:rsid w:val="00E959F9"/>
    <w:rsid w:val="00F0674B"/>
    <w:rsid w:val="00FF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6731F4-5434-44E9-9B5E-1F7687B0C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5D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45D9"/>
    <w:pPr>
      <w:tabs>
        <w:tab w:val="center" w:pos="4677"/>
        <w:tab w:val="right" w:pos="9355"/>
      </w:tabs>
      <w:ind w:firstLine="0"/>
      <w:jc w:val="left"/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7F45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7F45D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7F45D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7">
    <w:name w:val="Hyperlink"/>
    <w:rsid w:val="007F45D9"/>
    <w:rPr>
      <w:color w:val="0000FF"/>
      <w:u w:val="single"/>
    </w:rPr>
  </w:style>
  <w:style w:type="paragraph" w:customStyle="1" w:styleId="Default">
    <w:name w:val="Default"/>
    <w:rsid w:val="007F45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https://pos.gosuslugi.ru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no-reply@pos.gosuslugi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Айгуль Курбанова</cp:lastModifiedBy>
  <cp:revision>2</cp:revision>
  <dcterms:created xsi:type="dcterms:W3CDTF">2021-12-21T07:30:00Z</dcterms:created>
  <dcterms:modified xsi:type="dcterms:W3CDTF">2021-12-21T07:30:00Z</dcterms:modified>
</cp:coreProperties>
</file>